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160"/>
          <w:szCs w:val="160"/>
        </w:rPr>
      </w:pPr>
      <w:r w:rsidDel="00000000" w:rsidR="00000000" w:rsidRPr="00000000">
        <w:rPr>
          <w:rFonts w:ascii="Calibri" w:cs="Calibri" w:eastAsia="Calibri" w:hAnsi="Calibri"/>
          <w:sz w:val="160"/>
          <w:szCs w:val="160"/>
          <w:rtl w:val="0"/>
        </w:rPr>
        <w:t xml:space="preserve">My College Cookbook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Chef: ___________________________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>
          <w:rFonts w:ascii="Calibri" w:cs="Calibri" w:eastAsia="Calibri" w:hAnsi="Calibri"/>
        </w:rPr>
      </w:pPr>
      <w:bookmarkStart w:colFirst="0" w:colLast="0" w:name="_s0p9s5clrqre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Defining the Best Fit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the most important factors that you would consider when selecting a school? What do you care about the most? If deciding among multiple schools, what would be the make-or-break factor? These questions are meant to get you thinking about what you would want in a college or university.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3465"/>
        <w:gridCol w:w="1620"/>
        <w:gridCol w:w="3495"/>
        <w:tblGridChange w:id="0">
          <w:tblGrid>
            <w:gridCol w:w="1995"/>
            <w:gridCol w:w="3465"/>
            <w:gridCol w:w="1620"/>
            <w:gridCol w:w="34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Priority 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Specific Considerations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Importance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(1 - low, 5 - high)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Specific Notes / Preferences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Urban vs. rural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College bubble vs. integrated into surroundings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Region of country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Proximity to home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Weather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School 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# of students (undergrad vs grad, specific programs, size of dorms, etc.)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distance to travel across campus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walkable vs transportation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Academics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Programs / Majors offered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Rankings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Faculty strength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Degree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Cost &amp; 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Tuition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Financial aid availability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Scholarships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Campus Culture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Student / faculty diversity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Student organizations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Campus events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Party culture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Housing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On-campus housing quality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Housing requirements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Off-campus options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Living expenses, amenities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Career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Internship search help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Internship, job placements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Alumni network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Career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Facilities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Buildings (classes, libraries, gyms)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Study Abroad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Travel opportunities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Exchange programs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Reputation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National rankings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- Public perception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Style w:val="Heading1"/>
        <w:rPr>
          <w:rFonts w:ascii="Calibri" w:cs="Calibri" w:eastAsia="Calibri" w:hAnsi="Calibri"/>
        </w:rPr>
      </w:pPr>
      <w:bookmarkStart w:colFirst="0" w:colLast="0" w:name="_c77n9gqfqxxg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Identifying Colleges &amp; Universities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are thousands of postsecondary options to choose from – so how do you narrow down the choices? Schools largely fall into one of three buckets; a school’s placement varies from person to person. 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880"/>
        <w:gridCol w:w="3000"/>
        <w:gridCol w:w="3195"/>
        <w:tblGridChange w:id="0">
          <w:tblGrid>
            <w:gridCol w:w="1725"/>
            <w:gridCol w:w="2880"/>
            <w:gridCol w:w="3000"/>
            <w:gridCol w:w="3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Safeties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Targets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Reaches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Details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Highly likely to get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chance to get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Ambitious, but still possible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Acceptance Rate 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70%+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30-70%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&lt;30%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Applicant’s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Guarantee admission somewhere you’d be happy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Solid fit schools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Dream schools; high risk/high reward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you have at least 1-2 safeties (as backup)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Could be in-state or out-of-state options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Varies on the applicant’s goals; not necessary if not desired 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you search for your own schools that fall into each of these buckets, be true to yourself: avoid underestimating or overestimating your abilities in categorizing a school. 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2850"/>
        <w:gridCol w:w="4605"/>
        <w:tblGridChange w:id="0">
          <w:tblGrid>
            <w:gridCol w:w="3345"/>
            <w:gridCol w:w="2850"/>
            <w:gridCol w:w="4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Bucket (safety/target/reach)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Notes (location, program, pros/cons, etc.)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pStyle w:val="Heading1"/>
        <w:rPr>
          <w:rFonts w:ascii="Calibri" w:cs="Calibri" w:eastAsia="Calibri" w:hAnsi="Calibri"/>
        </w:rPr>
      </w:pPr>
      <w:bookmarkStart w:colFirst="0" w:colLast="0" w:name="_t1jvww4qod1r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Applicant Profile 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Here is space for you to organize your thoughts about you! 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7725"/>
        <w:tblGridChange w:id="0">
          <w:tblGrid>
            <w:gridCol w:w="3075"/>
            <w:gridCol w:w="7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Classes you’ve taken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Volunteer Experiences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Clubs / Extracurriculars (school-related, personal)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Achievements &amp; Awards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Meaningful Experiences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Hobbies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the top 3 personality traits your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friends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would use to describe you? </w:t>
      </w:r>
    </w:p>
    <w:p w:rsidR="00000000" w:rsidDel="00000000" w:rsidP="00000000" w:rsidRDefault="00000000" w:rsidRPr="00000000" w14:paraId="000000D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the top 3 personality traits your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family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ould use to describe you?</w:t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parts about you would you want any and every school to know after reading your application? </w:t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DB">
      <w:pPr>
        <w:pStyle w:val="Heading1"/>
        <w:rPr>
          <w:rFonts w:ascii="Calibri" w:cs="Calibri" w:eastAsia="Calibri" w:hAnsi="Calibri"/>
        </w:rPr>
      </w:pPr>
      <w:bookmarkStart w:colFirst="0" w:colLast="0" w:name="_9clgs7sl86jk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College Essay Brainstorming</w:t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Here, you’ll begin thinking about potential topics or experiences that match some typical essay question. Begin by thinking broadly, then narrow down to more specifics. The goal here is to build a portfolio of ideas that you can pull from when writing each of your essays. Note that some ideas can fit multiple categories! </w:t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7395"/>
        <w:tblGridChange w:id="0">
          <w:tblGrid>
            <w:gridCol w:w="3405"/>
            <w:gridCol w:w="7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Category/Prompt/Question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Toughest challenge/obstacle &amp; how have you grown from 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Proudest achievement/moment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have you dealt with diverse perspectives?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academic scenario that sparked intellectual excitement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has a passion shaped some aspect of you?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a hobby that you enjoy / adds meaning to your life?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 was a time that led to meaningful personal growth?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your background/heritage/upbringing shaped your worldview?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Meaningful experiences that gave you a new perspective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1"/>
        <w:rPr>
          <w:rFonts w:ascii="Calibri" w:cs="Calibri" w:eastAsia="Calibri" w:hAnsi="Calibri"/>
        </w:rPr>
      </w:pPr>
      <w:bookmarkStart w:colFirst="0" w:colLast="0" w:name="_tw979nbmr6i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Final Portfolio </w:t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you complete different portions of your applications – from general information to specific essay questions – keep things straight and located in one place with this organized sheet! </w:t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=================================================================================================</w:t>
      </w:r>
    </w:p>
    <w:p w:rsidR="00000000" w:rsidDel="00000000" w:rsidP="00000000" w:rsidRDefault="00000000" w:rsidRPr="00000000" w14:paraId="000001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Major(s)/Program(s): </w:t>
      </w:r>
    </w:p>
    <w:p w:rsidR="00000000" w:rsidDel="00000000" w:rsidP="00000000" w:rsidRDefault="00000000" w:rsidRPr="00000000" w14:paraId="000001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1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1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1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1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 Scores: </w:t>
      </w:r>
    </w:p>
    <w:tbl>
      <w:tblPr>
        <w:tblStyle w:val="Table6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SAT/ACT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Details (e.g. section scores)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Letters of Recommendation: </w:t>
      </w:r>
    </w:p>
    <w:tbl>
      <w:tblPr>
        <w:tblStyle w:val="Table7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4305"/>
        <w:gridCol w:w="3600"/>
        <w:tblGridChange w:id="0">
          <w:tblGrid>
            <w:gridCol w:w="2895"/>
            <w:gridCol w:w="4305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Recommender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 about recommender (e.g. school subject, work supervisor, etc.)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School(s)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Scholarships: </w:t>
      </w:r>
    </w:p>
    <w:tbl>
      <w:tblPr>
        <w:tblStyle w:val="Table8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2130"/>
        <w:gridCol w:w="4035"/>
        <w:tblGridChange w:id="0">
          <w:tblGrid>
            <w:gridCol w:w="4635"/>
            <w:gridCol w:w="2130"/>
            <w:gridCol w:w="4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Scholarship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Dates (e.g. opens, due, submitted)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notes:</w:t>
      </w:r>
    </w:p>
    <w:p w:rsidR="00000000" w:rsidDel="00000000" w:rsidP="00000000" w:rsidRDefault="00000000" w:rsidRPr="00000000" w14:paraId="000001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14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14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14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34"/>
          <w:szCs w:val="34"/>
          <w:rtl w:val="0"/>
        </w:rPr>
        <w:t xml:space="preserve">Be sure to download our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34"/>
            <w:szCs w:val="34"/>
            <w:u w:val="single"/>
            <w:rtl w:val="0"/>
          </w:rPr>
          <w:t xml:space="preserve">App Map spreadsheet planner</w:t>
        </w:r>
      </w:hyperlink>
      <w:r w:rsidDel="00000000" w:rsidR="00000000" w:rsidRPr="00000000">
        <w:rPr>
          <w:rFonts w:ascii="Calibri" w:cs="Calibri" w:eastAsia="Calibri" w:hAnsi="Calibri"/>
          <w:i w:val="1"/>
          <w:sz w:val="34"/>
          <w:szCs w:val="34"/>
          <w:rtl w:val="0"/>
        </w:rPr>
        <w:t xml:space="preserve"> to keep track of your schools, requirements, and important deadlines!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u/0/d/1tx2S8q6OUmJ7ahA_ij18lQ9dwJcIzzoRwt5s3XrW_x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